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8F1" w:rsidRPr="009312A5" w:rsidRDefault="003468F1" w:rsidP="003468F1">
      <w:pPr>
        <w:tabs>
          <w:tab w:val="left" w:pos="709"/>
        </w:tabs>
        <w:jc w:val="center"/>
        <w:rPr>
          <w:rFonts w:ascii="Arial" w:hAnsi="Arial"/>
          <w:b/>
          <w:bCs/>
          <w:sz w:val="28"/>
          <w:szCs w:val="21"/>
        </w:rPr>
      </w:pPr>
      <w:r>
        <w:rPr>
          <w:rFonts w:ascii="Arial" w:hAnsi="Arial"/>
          <w:b/>
          <w:bCs/>
          <w:sz w:val="28"/>
          <w:szCs w:val="21"/>
        </w:rPr>
        <w:t>GSM London</w:t>
      </w:r>
    </w:p>
    <w:p w:rsidR="003468F1" w:rsidRPr="009312A5" w:rsidRDefault="003468F1" w:rsidP="003468F1">
      <w:pPr>
        <w:jc w:val="center"/>
        <w:rPr>
          <w:rFonts w:ascii="Arial" w:hAnsi="Arial"/>
          <w:b/>
          <w:bCs/>
          <w:sz w:val="28"/>
          <w:szCs w:val="21"/>
        </w:rPr>
      </w:pPr>
      <w:r w:rsidRPr="009312A5">
        <w:rPr>
          <w:rFonts w:ascii="Arial" w:hAnsi="Arial"/>
          <w:b/>
          <w:bCs/>
          <w:sz w:val="28"/>
          <w:szCs w:val="21"/>
        </w:rPr>
        <w:t>Appeal Proforma</w:t>
      </w:r>
    </w:p>
    <w:p w:rsidR="003468F1" w:rsidRPr="00DB62B4" w:rsidRDefault="003468F1" w:rsidP="003468F1">
      <w:pPr>
        <w:jc w:val="center"/>
        <w:rPr>
          <w:rFonts w:ascii="Arial" w:hAnsi="Arial"/>
          <w:sz w:val="24"/>
        </w:rPr>
      </w:pPr>
    </w:p>
    <w:tbl>
      <w:tblPr>
        <w:tblW w:w="10173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850"/>
        <w:gridCol w:w="1560"/>
      </w:tblGrid>
      <w:tr w:rsidR="003468F1" w:rsidRPr="00DB62B4" w:rsidTr="00783491"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Use this form if you wish to appeal against the decision of an Assessment Board.   You should also refer to the document “Appeal against the decision of an Assessment Board”</w:t>
            </w:r>
            <w:r>
              <w:rPr>
                <w:rFonts w:ascii="Arial" w:hAnsi="Arial"/>
                <w:sz w:val="24"/>
              </w:rPr>
              <w:t xml:space="preserve"> for GSM London students</w:t>
            </w:r>
            <w:r w:rsidRPr="00DB62B4">
              <w:rPr>
                <w:rFonts w:ascii="Arial" w:hAnsi="Arial"/>
                <w:sz w:val="24"/>
              </w:rPr>
              <w:t xml:space="preserve">, which explains how the appeal process works.  </w:t>
            </w:r>
          </w:p>
        </w:tc>
      </w:tr>
      <w:tr w:rsidR="003468F1" w:rsidRPr="00DB62B4" w:rsidTr="00783491">
        <w:tc>
          <w:tcPr>
            <w:tcW w:w="101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468F1" w:rsidRPr="00DB62B4" w:rsidTr="00783491">
        <w:trPr>
          <w:trHeight w:val="451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Student</w:t>
            </w:r>
            <w:r w:rsidRPr="00DB62B4">
              <w:rPr>
                <w:rFonts w:ascii="Arial" w:hAnsi="Arial"/>
                <w:sz w:val="24"/>
              </w:rPr>
              <w:t xml:space="preserve"> number:</w:t>
            </w:r>
          </w:p>
        </w:tc>
      </w:tr>
      <w:tr w:rsidR="003468F1" w:rsidRPr="00DB62B4" w:rsidTr="00783491">
        <w:trPr>
          <w:trHeight w:val="402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Name (in full):</w:t>
            </w:r>
          </w:p>
        </w:tc>
      </w:tr>
      <w:tr w:rsidR="003468F1" w:rsidRPr="00DB62B4" w:rsidTr="00783491">
        <w:trPr>
          <w:trHeight w:val="408"/>
        </w:trPr>
        <w:tc>
          <w:tcPr>
            <w:tcW w:w="7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Course: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Stage:</w:t>
            </w:r>
          </w:p>
        </w:tc>
      </w:tr>
      <w:tr w:rsidR="003468F1" w:rsidRPr="00DB62B4" w:rsidTr="00783491">
        <w:trPr>
          <w:trHeight w:val="414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Faculty:</w:t>
            </w:r>
          </w:p>
        </w:tc>
      </w:tr>
      <w:tr w:rsidR="003468F1" w:rsidRPr="00DB62B4" w:rsidTr="00783491">
        <w:trPr>
          <w:trHeight w:val="552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 xml:space="preserve">Are you studying at a Partner </w:t>
            </w:r>
            <w:r>
              <w:rPr>
                <w:rFonts w:ascii="Arial" w:hAnsi="Arial"/>
                <w:sz w:val="24"/>
              </w:rPr>
              <w:t>institution</w:t>
            </w:r>
            <w:r w:rsidRPr="00DB62B4">
              <w:rPr>
                <w:rFonts w:ascii="Arial" w:hAnsi="Arial"/>
                <w:sz w:val="24"/>
              </w:rPr>
              <w:t>?  If so, please state which College:</w:t>
            </w:r>
          </w:p>
        </w:tc>
      </w:tr>
      <w:tr w:rsidR="003468F1" w:rsidRPr="00DB62B4" w:rsidTr="00783491">
        <w:trPr>
          <w:trHeight w:val="1668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2B4">
              <w:rPr>
                <w:rFonts w:ascii="Arial" w:hAnsi="Arial" w:cs="Arial"/>
                <w:sz w:val="24"/>
                <w:szCs w:val="24"/>
              </w:rPr>
              <w:t>Address at which you can be contacted about your appeal:</w:t>
            </w:r>
          </w:p>
          <w:p w:rsidR="003468F1" w:rsidRPr="00DB62B4" w:rsidRDefault="003468F1" w:rsidP="00783491">
            <w:pPr>
              <w:pStyle w:val="BodyText"/>
              <w:rPr>
                <w:rFonts w:ascii="Arial" w:hAnsi="Arial"/>
              </w:rPr>
            </w:pPr>
          </w:p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b/>
                <w:sz w:val="24"/>
              </w:rPr>
              <w:t>Please let us know if your address changes while your appeal is ongoing.</w:t>
            </w:r>
          </w:p>
        </w:tc>
      </w:tr>
      <w:tr w:rsidR="003468F1" w:rsidRPr="00DB62B4" w:rsidTr="00783491">
        <w:tc>
          <w:tcPr>
            <w:tcW w:w="101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Please indicate any periods when we will be unable to contact you about your appeal:</w:t>
            </w:r>
          </w:p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E.g. holidays:</w:t>
            </w:r>
          </w:p>
        </w:tc>
      </w:tr>
      <w:tr w:rsidR="003468F1" w:rsidRPr="00DB62B4" w:rsidTr="00783491">
        <w:trPr>
          <w:trHeight w:val="431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Telephone number:</w:t>
            </w:r>
          </w:p>
        </w:tc>
      </w:tr>
      <w:tr w:rsidR="003468F1" w:rsidRPr="00DB62B4" w:rsidTr="00783491">
        <w:trPr>
          <w:trHeight w:val="551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Email:</w:t>
            </w:r>
          </w:p>
        </w:tc>
      </w:tr>
      <w:tr w:rsidR="003468F1" w:rsidRPr="00DB62B4" w:rsidTr="00783491">
        <w:trPr>
          <w:trHeight w:val="348"/>
        </w:trPr>
        <w:tc>
          <w:tcPr>
            <w:tcW w:w="7763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3468F1" w:rsidRDefault="003468F1" w:rsidP="00783491">
            <w:pPr>
              <w:rPr>
                <w:rFonts w:ascii="Arial" w:hAnsi="Arial"/>
              </w:rPr>
            </w:pPr>
            <w:r>
              <w:rPr>
                <w:rFonts w:ascii="Arial" w:hAnsi="Arial"/>
                <w:sz w:val="24"/>
              </w:rPr>
              <w:t xml:space="preserve">I am appealing against:                                                                          </w:t>
            </w:r>
            <w:r w:rsidRPr="00885BB6">
              <w:rPr>
                <w:rFonts w:ascii="Arial" w:hAnsi="Arial"/>
                <w:i/>
                <w:iCs/>
                <w:sz w:val="21"/>
                <w:szCs w:val="16"/>
              </w:rPr>
              <w:t>Please tick</w:t>
            </w:r>
          </w:p>
          <w:p w:rsidR="003468F1" w:rsidRDefault="003468F1" w:rsidP="003468F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/>
                <w:szCs w:val="20"/>
                <w:lang w:eastAsia="en-GB" w:bidi="ar-SA"/>
              </w:rPr>
            </w:pPr>
            <w:r w:rsidRPr="00885BB6">
              <w:rPr>
                <w:rFonts w:ascii="Arial" w:eastAsia="Times New Roman" w:hAnsi="Arial"/>
                <w:szCs w:val="20"/>
                <w:lang w:eastAsia="en-GB" w:bidi="ar-SA"/>
              </w:rPr>
              <w:t>The decision of an Award Assessment Board</w:t>
            </w:r>
          </w:p>
          <w:p w:rsidR="003468F1" w:rsidRPr="00885BB6" w:rsidRDefault="003468F1" w:rsidP="003468F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/>
                <w:szCs w:val="20"/>
                <w:lang w:eastAsia="en-GB" w:bidi="ar-SA"/>
              </w:rPr>
            </w:pPr>
            <w:r w:rsidRPr="00885BB6">
              <w:rPr>
                <w:rFonts w:ascii="Arial" w:eastAsia="Times New Roman" w:hAnsi="Arial"/>
                <w:szCs w:val="20"/>
                <w:lang w:eastAsia="en-GB" w:bidi="ar-SA"/>
              </w:rPr>
              <w:t xml:space="preserve">An </w:t>
            </w:r>
            <w:r>
              <w:rPr>
                <w:rFonts w:ascii="Arial" w:eastAsia="Times New Roman" w:hAnsi="Arial"/>
                <w:szCs w:val="20"/>
                <w:lang w:eastAsia="en-GB" w:bidi="ar-SA"/>
              </w:rPr>
              <w:t xml:space="preserve">in-year </w:t>
            </w:r>
            <w:r w:rsidRPr="00885BB6">
              <w:rPr>
                <w:rFonts w:ascii="Arial" w:eastAsia="Times New Roman" w:hAnsi="Arial"/>
                <w:szCs w:val="20"/>
                <w:lang w:eastAsia="en-GB" w:bidi="ar-SA"/>
              </w:rPr>
              <w:t xml:space="preserve">Extenuating Circumstances </w:t>
            </w:r>
            <w:r>
              <w:rPr>
                <w:rFonts w:ascii="Arial" w:eastAsia="Times New Roman" w:hAnsi="Arial"/>
                <w:szCs w:val="20"/>
                <w:lang w:eastAsia="en-GB" w:bidi="ar-SA"/>
              </w:rPr>
              <w:t>decision</w:t>
            </w:r>
          </w:p>
          <w:p w:rsidR="003468F1" w:rsidRPr="00885BB6" w:rsidRDefault="003468F1" w:rsidP="003468F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/>
                <w:szCs w:val="20"/>
                <w:lang w:eastAsia="en-GB" w:bidi="ar-SA"/>
              </w:rPr>
            </w:pPr>
            <w:r w:rsidRPr="00885BB6">
              <w:rPr>
                <w:rFonts w:ascii="Arial" w:eastAsia="Times New Roman" w:hAnsi="Arial"/>
                <w:szCs w:val="20"/>
                <w:lang w:eastAsia="en-GB" w:bidi="ar-SA"/>
              </w:rPr>
              <w:t>The decision of a Fitness to Practise / Fitness to Study Panel</w:t>
            </w:r>
          </w:p>
          <w:p w:rsidR="003468F1" w:rsidRPr="00885BB6" w:rsidRDefault="003468F1" w:rsidP="003468F1">
            <w:pPr>
              <w:pStyle w:val="ListParagraph"/>
              <w:numPr>
                <w:ilvl w:val="0"/>
                <w:numId w:val="1"/>
              </w:numPr>
              <w:rPr>
                <w:rFonts w:ascii="Arial" w:eastAsia="Times New Roman" w:hAnsi="Arial"/>
                <w:szCs w:val="20"/>
                <w:lang w:eastAsia="en-GB" w:bidi="ar-SA"/>
              </w:rPr>
            </w:pPr>
            <w:r w:rsidRPr="00885BB6">
              <w:rPr>
                <w:rFonts w:ascii="Arial" w:eastAsia="Times New Roman" w:hAnsi="Arial"/>
                <w:szCs w:val="20"/>
                <w:lang w:eastAsia="en-GB" w:bidi="ar-SA"/>
              </w:rPr>
              <w:t xml:space="preserve">The decision of an Academic </w:t>
            </w:r>
            <w:r>
              <w:rPr>
                <w:rFonts w:ascii="Arial" w:eastAsia="Times New Roman" w:hAnsi="Arial"/>
                <w:szCs w:val="20"/>
                <w:lang w:eastAsia="en-GB" w:bidi="ar-SA"/>
              </w:rPr>
              <w:t>Misconduct</w:t>
            </w:r>
            <w:r w:rsidRPr="00885BB6">
              <w:rPr>
                <w:rFonts w:ascii="Arial" w:eastAsia="Times New Roman" w:hAnsi="Arial"/>
                <w:szCs w:val="20"/>
                <w:lang w:eastAsia="en-GB" w:bidi="ar-SA"/>
              </w:rPr>
              <w:t xml:space="preserve"> Panel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</w:tr>
      <w:tr w:rsidR="003468F1" w:rsidRPr="00DB62B4" w:rsidTr="00783491">
        <w:trPr>
          <w:trHeight w:val="348"/>
        </w:trPr>
        <w:tc>
          <w:tcPr>
            <w:tcW w:w="7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8F1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</w:tr>
      <w:tr w:rsidR="003468F1" w:rsidRPr="00DB62B4" w:rsidTr="00783491">
        <w:trPr>
          <w:trHeight w:val="348"/>
        </w:trPr>
        <w:tc>
          <w:tcPr>
            <w:tcW w:w="7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8F1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</w:tr>
      <w:tr w:rsidR="003468F1" w:rsidRPr="00DB62B4" w:rsidTr="00783491">
        <w:trPr>
          <w:trHeight w:val="348"/>
        </w:trPr>
        <w:tc>
          <w:tcPr>
            <w:tcW w:w="7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8F1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</w:tr>
      <w:tr w:rsidR="003468F1" w:rsidRPr="00DB62B4" w:rsidTr="00783491">
        <w:trPr>
          <w:trHeight w:val="348"/>
        </w:trPr>
        <w:tc>
          <w:tcPr>
            <w:tcW w:w="77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8F1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468F1" w:rsidRPr="00556D65" w:rsidRDefault="003468F1" w:rsidP="00783491">
            <w:pPr>
              <w:ind w:left="360"/>
              <w:rPr>
                <w:rFonts w:ascii="Arial" w:hAnsi="Arial"/>
              </w:rPr>
            </w:pPr>
          </w:p>
        </w:tc>
      </w:tr>
      <w:tr w:rsidR="003468F1" w:rsidRPr="00DB62B4" w:rsidTr="00783491">
        <w:trPr>
          <w:trHeight w:val="1682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About your appeal:</w:t>
            </w: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State the decision against which you are appealing:</w:t>
            </w: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468F1" w:rsidRPr="00DB62B4" w:rsidTr="00783491">
        <w:tc>
          <w:tcPr>
            <w:tcW w:w="1017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If your appeal relates to particular modules, list the modules and module codes:</w:t>
            </w:r>
          </w:p>
        </w:tc>
      </w:tr>
      <w:tr w:rsidR="003468F1" w:rsidRPr="00DB62B4" w:rsidTr="00783491">
        <w:tc>
          <w:tcPr>
            <w:tcW w:w="1017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468F1" w:rsidRPr="00DB62B4" w:rsidTr="00783491">
        <w:tc>
          <w:tcPr>
            <w:tcW w:w="1017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468F1" w:rsidRPr="00DB62B4" w:rsidRDefault="003468F1" w:rsidP="0078349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3468F1" w:rsidRPr="00DB62B4" w:rsidTr="00783491">
        <w:trPr>
          <w:trHeight w:val="1545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What are the grounds for your appeal</w:t>
            </w:r>
            <w:r>
              <w:rPr>
                <w:rFonts w:ascii="Arial" w:hAnsi="Arial"/>
                <w:sz w:val="24"/>
              </w:rPr>
              <w:t>?</w:t>
            </w:r>
          </w:p>
        </w:tc>
      </w:tr>
      <w:tr w:rsidR="003468F1" w:rsidRPr="00DB62B4" w:rsidTr="00783491">
        <w:trPr>
          <w:trHeight w:val="6229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lastRenderedPageBreak/>
              <w:t xml:space="preserve">Please provide additional information to support your appeal. Provide as much information about your case as you can - this may help speed up the process (continue on a separate sheet if necessary).  In particular tell us why you believe you have grounds for appeal and, </w:t>
            </w:r>
            <w:r w:rsidRPr="00556D65">
              <w:rPr>
                <w:rFonts w:ascii="Arial" w:hAnsi="Arial"/>
                <w:b/>
                <w:bCs/>
                <w:sz w:val="24"/>
              </w:rPr>
              <w:t>if you are appealing on the basis of extenuating circumstances, explain why you were unable to reveal these before the Assessment Board met</w:t>
            </w:r>
            <w:r w:rsidRPr="00DB62B4">
              <w:rPr>
                <w:rFonts w:ascii="Arial" w:hAnsi="Arial"/>
                <w:sz w:val="24"/>
              </w:rPr>
              <w:t xml:space="preserve"> (remember that these can only be considered as grounds for appeal in exceptional circumstances).:</w:t>
            </w: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</w:tc>
      </w:tr>
      <w:tr w:rsidR="003468F1" w:rsidRPr="00DB62B4" w:rsidTr="00783491">
        <w:trPr>
          <w:trHeight w:val="2724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 xml:space="preserve">Please attach the evidence you have to support your case and any documents you are </w:t>
            </w:r>
          </w:p>
          <w:p w:rsidR="003468F1" w:rsidRPr="00556D65" w:rsidRDefault="003468F1" w:rsidP="00783491">
            <w:pPr>
              <w:rPr>
                <w:rFonts w:ascii="Arial" w:hAnsi="Arial"/>
                <w:b/>
                <w:bCs/>
                <w:sz w:val="24"/>
              </w:rPr>
            </w:pPr>
            <w:proofErr w:type="gramStart"/>
            <w:r w:rsidRPr="00DB62B4">
              <w:rPr>
                <w:rFonts w:ascii="Arial" w:hAnsi="Arial"/>
                <w:sz w:val="24"/>
              </w:rPr>
              <w:t>relying</w:t>
            </w:r>
            <w:proofErr w:type="gramEnd"/>
            <w:r w:rsidRPr="00DB62B4">
              <w:rPr>
                <w:rFonts w:ascii="Arial" w:hAnsi="Arial"/>
                <w:sz w:val="24"/>
              </w:rPr>
              <w:t xml:space="preserve"> on (you may wish to consult </w:t>
            </w:r>
            <w:r>
              <w:rPr>
                <w:rFonts w:ascii="Arial" w:hAnsi="Arial"/>
                <w:sz w:val="24"/>
              </w:rPr>
              <w:t>GSM’s</w:t>
            </w:r>
            <w:r w:rsidRPr="00DB62B4">
              <w:rPr>
                <w:rFonts w:ascii="Arial" w:hAnsi="Arial"/>
                <w:sz w:val="24"/>
              </w:rPr>
              <w:t xml:space="preserve"> regulations on late coursework and extenuating circumstances for more information about acceptable evidence).   </w:t>
            </w:r>
            <w:r w:rsidRPr="00556D65">
              <w:rPr>
                <w:rFonts w:ascii="Arial" w:hAnsi="Arial"/>
                <w:b/>
                <w:bCs/>
                <w:sz w:val="24"/>
              </w:rPr>
              <w:t xml:space="preserve">Claims of </w:t>
            </w:r>
          </w:p>
          <w:p w:rsidR="003468F1" w:rsidRPr="00556D65" w:rsidRDefault="003468F1" w:rsidP="00783491">
            <w:pPr>
              <w:rPr>
                <w:rFonts w:ascii="Arial" w:hAnsi="Arial"/>
                <w:b/>
                <w:bCs/>
                <w:sz w:val="24"/>
              </w:rPr>
            </w:pPr>
            <w:proofErr w:type="gramStart"/>
            <w:r w:rsidRPr="00556D65">
              <w:rPr>
                <w:rFonts w:ascii="Arial" w:hAnsi="Arial"/>
                <w:b/>
                <w:bCs/>
                <w:sz w:val="24"/>
              </w:rPr>
              <w:t>extenuating</w:t>
            </w:r>
            <w:proofErr w:type="gramEnd"/>
            <w:r w:rsidRPr="00556D65">
              <w:rPr>
                <w:rFonts w:ascii="Arial" w:hAnsi="Arial"/>
                <w:b/>
                <w:bCs/>
                <w:sz w:val="24"/>
              </w:rPr>
              <w:t xml:space="preserve"> circumstances must be accompanied by corroborating evidence. </w:t>
            </w: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</w:tc>
      </w:tr>
      <w:tr w:rsidR="003468F1" w:rsidRPr="00DB62B4" w:rsidTr="00783491">
        <w:trPr>
          <w:trHeight w:val="1234"/>
        </w:trPr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Say what outcome you would wish your appeal to achieve.</w:t>
            </w: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</w:p>
        </w:tc>
      </w:tr>
      <w:tr w:rsidR="003468F1" w:rsidRPr="00DB62B4" w:rsidTr="00783491">
        <w:trPr>
          <w:trHeight w:val="570"/>
        </w:trPr>
        <w:tc>
          <w:tcPr>
            <w:tcW w:w="10173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  <w:r w:rsidRPr="00DB62B4">
              <w:rPr>
                <w:rFonts w:ascii="Arial" w:hAnsi="Arial"/>
                <w:sz w:val="24"/>
              </w:rPr>
              <w:t>Signed:</w:t>
            </w:r>
          </w:p>
          <w:p w:rsidR="003468F1" w:rsidRDefault="003468F1" w:rsidP="00783491">
            <w:pPr>
              <w:rPr>
                <w:rFonts w:ascii="Arial" w:hAnsi="Arial"/>
                <w:sz w:val="24"/>
              </w:rPr>
            </w:pPr>
          </w:p>
          <w:p w:rsidR="003468F1" w:rsidRPr="00DB62B4" w:rsidRDefault="003468F1" w:rsidP="00783491">
            <w:pPr>
              <w:rPr>
                <w:rFonts w:ascii="Arial" w:hAnsi="Arial"/>
                <w:sz w:val="24"/>
              </w:rPr>
            </w:pPr>
            <w:bookmarkStart w:id="0" w:name="_GoBack"/>
            <w:bookmarkEnd w:id="0"/>
            <w:r w:rsidRPr="00DB62B4">
              <w:rPr>
                <w:rFonts w:ascii="Arial" w:hAnsi="Arial"/>
                <w:sz w:val="24"/>
              </w:rPr>
              <w:t>Date:</w:t>
            </w:r>
          </w:p>
        </w:tc>
      </w:tr>
      <w:tr w:rsidR="003468F1" w:rsidRPr="004B255B" w:rsidTr="003468F1">
        <w:trPr>
          <w:trHeight w:val="431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68F1" w:rsidRPr="003468F1" w:rsidRDefault="003468F1" w:rsidP="00783491">
            <w:pPr>
              <w:rPr>
                <w:rFonts w:ascii="Arial" w:hAnsi="Arial"/>
                <w:sz w:val="24"/>
                <w:lang w:val="fr-FR"/>
              </w:rPr>
            </w:pPr>
            <w:r w:rsidRPr="00DB62B4">
              <w:rPr>
                <w:rFonts w:ascii="Arial" w:hAnsi="Arial"/>
                <w:sz w:val="24"/>
              </w:rPr>
              <w:t xml:space="preserve">This form must be submitted to: </w:t>
            </w:r>
            <w:hyperlink r:id="rId5" w:history="1">
              <w:r w:rsidRPr="006F695C">
                <w:rPr>
                  <w:rStyle w:val="Hyperlink"/>
                  <w:rFonts w:ascii="Arial" w:hAnsi="Arial"/>
                  <w:sz w:val="24"/>
                  <w:lang w:val="fr-FR"/>
                </w:rPr>
                <w:t>appeals@plymouth.ac.uk</w:t>
              </w:r>
            </w:hyperlink>
          </w:p>
        </w:tc>
      </w:tr>
    </w:tbl>
    <w:p w:rsidR="002465FF" w:rsidRDefault="002465FF" w:rsidP="003468F1"/>
    <w:sectPr w:rsidR="00246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7973"/>
    <w:multiLevelType w:val="hybridMultilevel"/>
    <w:tmpl w:val="0D722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F1"/>
    <w:rsid w:val="002465FF"/>
    <w:rsid w:val="0034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9911"/>
  <w15:chartTrackingRefBased/>
  <w15:docId w15:val="{5DCCA377-F867-4452-95A3-6BF49E61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468F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3468F1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Hyperlink">
    <w:name w:val="Hyperlink"/>
    <w:rsid w:val="003468F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3468F1"/>
    <w:pPr>
      <w:ind w:left="720"/>
      <w:contextualSpacing/>
    </w:pPr>
    <w:rPr>
      <w:rFonts w:ascii="Calibri" w:eastAsia="Calibri" w:hAnsi="Calibri"/>
      <w:sz w:val="24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peals@plymouth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1908</Characters>
  <Application>Microsoft Office Word</Application>
  <DocSecurity>0</DocSecurity>
  <Lines>15</Lines>
  <Paragraphs>4</Paragraphs>
  <ScaleCrop>false</ScaleCrop>
  <Company>Plymouth University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Vallance</dc:creator>
  <cp:keywords/>
  <dc:description/>
  <cp:lastModifiedBy>Terry Vallance</cp:lastModifiedBy>
  <cp:revision>1</cp:revision>
  <dcterms:created xsi:type="dcterms:W3CDTF">2019-10-25T08:37:00Z</dcterms:created>
  <dcterms:modified xsi:type="dcterms:W3CDTF">2019-10-25T08:39:00Z</dcterms:modified>
</cp:coreProperties>
</file>